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84" w:rsidRPr="00F67684" w:rsidRDefault="00891E55" w:rsidP="00B03572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p w:rsidR="00F67684" w:rsidRPr="00F67684" w:rsidRDefault="00891E55" w:rsidP="00B03572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сотрудников</w:t>
      </w:r>
      <w:r w:rsidR="00F67684" w:rsidRPr="00F6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филиала</w:t>
      </w:r>
    </w:p>
    <w:p w:rsidR="00F67684" w:rsidRPr="00F67684" w:rsidRDefault="00891E55" w:rsidP="00B03572">
      <w:pPr>
        <w:tabs>
          <w:tab w:val="left" w:pos="0"/>
          <w:tab w:val="left" w:pos="180"/>
          <w:tab w:val="left" w:pos="720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</w:t>
      </w:r>
      <w:r w:rsidR="00F67684" w:rsidRPr="00F6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 «МНТК «Микрохирургия глаза» им. акад. С.Н. Федорова» </w:t>
      </w:r>
    </w:p>
    <w:p w:rsidR="00F67684" w:rsidRPr="00F67684" w:rsidRDefault="00891E55" w:rsidP="00B03572">
      <w:pPr>
        <w:tabs>
          <w:tab w:val="left" w:pos="0"/>
          <w:tab w:val="left" w:pos="180"/>
          <w:tab w:val="left" w:pos="720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Минздрава России за </w:t>
      </w:r>
      <w:r w:rsidR="00F67684" w:rsidRPr="00F6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года.</w:t>
      </w:r>
    </w:p>
    <w:p w:rsidR="00F67684" w:rsidRPr="00B03572" w:rsidRDefault="00F67684" w:rsidP="00B03572">
      <w:pPr>
        <w:tabs>
          <w:tab w:val="left" w:pos="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3CD" w:rsidRDefault="003433CD" w:rsidP="00B03572">
      <w:pPr>
        <w:tabs>
          <w:tab w:val="left" w:pos="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72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  <w:r w:rsidR="00B03572">
        <w:rPr>
          <w:rFonts w:ascii="Times New Roman" w:hAnsi="Times New Roman" w:cs="Times New Roman"/>
          <w:b/>
          <w:sz w:val="28"/>
          <w:szCs w:val="28"/>
        </w:rPr>
        <w:t>сборники и печатные издания:</w:t>
      </w:r>
    </w:p>
    <w:p w:rsidR="00B03572" w:rsidRPr="00B03572" w:rsidRDefault="00B03572" w:rsidP="00B03572">
      <w:pPr>
        <w:tabs>
          <w:tab w:val="left" w:pos="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CD" w:rsidRPr="00696EB7" w:rsidRDefault="003433CD" w:rsidP="00B03572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</w:pP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B03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572">
        <w:rPr>
          <w:rFonts w:ascii="Times New Roman" w:hAnsi="Times New Roman" w:cs="Times New Roman"/>
          <w:sz w:val="28"/>
          <w:szCs w:val="28"/>
        </w:rPr>
        <w:t>О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3572">
        <w:rPr>
          <w:rFonts w:ascii="Times New Roman" w:hAnsi="Times New Roman" w:cs="Times New Roman"/>
          <w:sz w:val="28"/>
          <w:szCs w:val="28"/>
        </w:rPr>
        <w:t>А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03572">
        <w:rPr>
          <w:rFonts w:ascii="Times New Roman" w:hAnsi="Times New Roman" w:cs="Times New Roman"/>
          <w:sz w:val="28"/>
          <w:szCs w:val="28"/>
        </w:rPr>
        <w:t>Сахнов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572">
        <w:rPr>
          <w:rFonts w:ascii="Times New Roman" w:hAnsi="Times New Roman" w:cs="Times New Roman"/>
          <w:sz w:val="28"/>
          <w:szCs w:val="28"/>
        </w:rPr>
        <w:t>С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3572">
        <w:rPr>
          <w:rFonts w:ascii="Times New Roman" w:hAnsi="Times New Roman" w:cs="Times New Roman"/>
          <w:sz w:val="28"/>
          <w:szCs w:val="28"/>
        </w:rPr>
        <w:t>Н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03572">
        <w:rPr>
          <w:rFonts w:ascii="Times New Roman" w:hAnsi="Times New Roman" w:cs="Times New Roman"/>
          <w:sz w:val="28"/>
          <w:szCs w:val="28"/>
          <w:lang w:val="en-US"/>
        </w:rPr>
        <w:t>ReLEx</w:t>
      </w:r>
      <w:proofErr w:type="spellEnd"/>
      <w:r w:rsidRPr="00B03572">
        <w:rPr>
          <w:rFonts w:ascii="Times New Roman" w:hAnsi="Times New Roman" w:cs="Times New Roman"/>
          <w:sz w:val="28"/>
          <w:szCs w:val="28"/>
          <w:lang w:val="en-US"/>
        </w:rPr>
        <w:t xml:space="preserve"> SMILE improves quality of life. </w:t>
      </w:r>
      <w:r w:rsidRPr="00B03572">
        <w:rPr>
          <w:rStyle w:val="a5"/>
          <w:rFonts w:ascii="Times New Roman" w:hAnsi="Times New Roman" w:cs="Times New Roman"/>
          <w:spacing w:val="15"/>
          <w:sz w:val="28"/>
          <w:szCs w:val="28"/>
          <w:lang w:val="en-US"/>
        </w:rPr>
        <w:t xml:space="preserve">// 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0357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EB7">
        <w:rPr>
          <w:rFonts w:ascii="Times New Roman" w:hAnsi="Times New Roman" w:cs="Times New Roman"/>
          <w:sz w:val="28"/>
          <w:szCs w:val="28"/>
          <w:lang w:val="en-US"/>
        </w:rPr>
        <w:t>ESCRS Winter meeting.</w:t>
      </w:r>
      <w:r w:rsidRPr="00696E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poster abstracts. </w:t>
      </w:r>
      <w:hyperlink r:id="rId6" w:history="1">
        <w:r w:rsidR="00B03572" w:rsidRPr="00696EB7">
          <w:rPr>
            <w:rStyle w:val="a6"/>
            <w:rFonts w:ascii="Times New Roman" w:hAnsi="Times New Roman" w:cs="Times New Roman"/>
            <w:color w:val="auto"/>
            <w:spacing w:val="15"/>
            <w:sz w:val="28"/>
            <w:szCs w:val="28"/>
            <w:lang w:val="en-US"/>
          </w:rPr>
          <w:t>http://www.escrs.org/athens2016/Programme/posters-details.asp?id=25350</w:t>
        </w:r>
      </w:hyperlink>
      <w:r w:rsidRPr="00696EB7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.</w:t>
      </w:r>
    </w:p>
    <w:p w:rsidR="00B03572" w:rsidRDefault="00696EB7" w:rsidP="00B03572">
      <w:pPr>
        <w:pStyle w:val="a7"/>
        <w:tabs>
          <w:tab w:val="left" w:pos="0"/>
        </w:tabs>
        <w:spacing w:after="0" w:line="240" w:lineRule="auto"/>
        <w:ind w:left="1069"/>
        <w:rPr>
          <w:rStyle w:val="a5"/>
          <w:rFonts w:ascii="Times New Roman" w:hAnsi="Times New Roman" w:cs="Times New Roman"/>
          <w:b w:val="0"/>
          <w:i/>
          <w:spacing w:val="15"/>
          <w:sz w:val="28"/>
          <w:szCs w:val="28"/>
        </w:rPr>
      </w:pPr>
      <w:r w:rsidRPr="00696EB7">
        <w:rPr>
          <w:rStyle w:val="a5"/>
          <w:rFonts w:ascii="Times New Roman" w:hAnsi="Times New Roman" w:cs="Times New Roman"/>
          <w:b w:val="0"/>
          <w:i/>
          <w:spacing w:val="15"/>
          <w:sz w:val="28"/>
          <w:szCs w:val="28"/>
        </w:rPr>
        <w:t>Электронный доклад.</w:t>
      </w:r>
    </w:p>
    <w:p w:rsidR="00696EB7" w:rsidRPr="00696EB7" w:rsidRDefault="00696EB7" w:rsidP="00B03572">
      <w:pPr>
        <w:pStyle w:val="a7"/>
        <w:tabs>
          <w:tab w:val="left" w:pos="0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3433CD" w:rsidRDefault="003433CD" w:rsidP="00B03572">
      <w:pPr>
        <w:tabs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72">
        <w:rPr>
          <w:rFonts w:ascii="Times New Roman" w:hAnsi="Times New Roman" w:cs="Times New Roman"/>
          <w:b/>
          <w:sz w:val="28"/>
          <w:szCs w:val="28"/>
        </w:rPr>
        <w:t>Центральные и всероссийские издания</w:t>
      </w:r>
      <w:r w:rsidR="00B03572">
        <w:rPr>
          <w:rFonts w:ascii="Times New Roman" w:hAnsi="Times New Roman" w:cs="Times New Roman"/>
          <w:b/>
          <w:sz w:val="28"/>
          <w:szCs w:val="28"/>
        </w:rPr>
        <w:t>:</w:t>
      </w:r>
    </w:p>
    <w:p w:rsidR="00B03572" w:rsidRPr="00B03572" w:rsidRDefault="00B03572" w:rsidP="00B03572">
      <w:pPr>
        <w:tabs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CD" w:rsidRPr="00B03572" w:rsidRDefault="003433CD" w:rsidP="00B03572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1.</w:t>
      </w:r>
      <w:r w:rsidRPr="00B0357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В.В., Мусаева Т.С.,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И.Б. Ведение пациентов с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аритмиями в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периоде при внесердечных хирургических вмешательствах. // Вестник интенсивной терапии, 2016г., Приложение 1, – С. 30 – 41.</w:t>
      </w:r>
    </w:p>
    <w:p w:rsidR="003433CD" w:rsidRDefault="003433CD" w:rsidP="00B03572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2.</w:t>
      </w:r>
      <w:r w:rsidRPr="00B0357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В.В., Сахнов С.Н., Чуприн С.В.,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Ю.В., Дереза С.В., Кузнецов И.В., Федоренко С.С.,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О.В., Черкасова И.В. Место </w:t>
      </w:r>
      <w:r w:rsidRPr="00B03572">
        <w:rPr>
          <w:rFonts w:ascii="Times New Roman" w:hAnsi="Times New Roman" w:cs="Times New Roman"/>
          <w:sz w:val="28"/>
          <w:szCs w:val="28"/>
          <w:lang w:val="en-US"/>
        </w:rPr>
        <w:t>BIS</w:t>
      </w:r>
      <w:r w:rsidRPr="00B03572">
        <w:rPr>
          <w:rFonts w:ascii="Times New Roman" w:hAnsi="Times New Roman" w:cs="Times New Roman"/>
          <w:sz w:val="28"/>
          <w:szCs w:val="28"/>
        </w:rPr>
        <w:t>-мониторинга в современной анестезиологии // Вестник интенсивной терапии, 2016г., Приложение 1, – С. 42 – 45.</w:t>
      </w:r>
    </w:p>
    <w:p w:rsidR="00B03572" w:rsidRPr="00B03572" w:rsidRDefault="00B03572" w:rsidP="00B03572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</w:p>
    <w:p w:rsidR="003433CD" w:rsidRDefault="003433CD" w:rsidP="00B03572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72">
        <w:rPr>
          <w:rFonts w:ascii="Times New Roman" w:hAnsi="Times New Roman" w:cs="Times New Roman"/>
          <w:b/>
          <w:sz w:val="28"/>
          <w:szCs w:val="28"/>
        </w:rPr>
        <w:t>Центральные из</w:t>
      </w:r>
      <w:r w:rsidR="00B03572">
        <w:rPr>
          <w:rFonts w:ascii="Times New Roman" w:hAnsi="Times New Roman" w:cs="Times New Roman"/>
          <w:b/>
          <w:sz w:val="28"/>
          <w:szCs w:val="28"/>
        </w:rPr>
        <w:t>дания (согласно списку ВАК):</w:t>
      </w:r>
    </w:p>
    <w:p w:rsidR="00B03572" w:rsidRPr="00B03572" w:rsidRDefault="00B03572" w:rsidP="00B03572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CD" w:rsidRPr="00B03572" w:rsidRDefault="003433CD" w:rsidP="00B03572">
      <w:pPr>
        <w:tabs>
          <w:tab w:val="left" w:pos="0"/>
          <w:tab w:val="left" w:pos="180"/>
        </w:tabs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1.</w:t>
      </w:r>
      <w:r w:rsidRPr="00B0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А.Н., Колесникова Н.В., Гюнтер В.Э. Локальный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лабараторных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животных в различные сроки после интраокулярного введения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с памятью формы в экспериментальной офтальмологии.// Кубанский научный медицинский вестник –2016,–№1 (156).,–С. 138-143.</w:t>
      </w:r>
    </w:p>
    <w:p w:rsidR="003433CD" w:rsidRPr="00B03572" w:rsidRDefault="003433CD" w:rsidP="00B03572">
      <w:pPr>
        <w:tabs>
          <w:tab w:val="left" w:pos="180"/>
        </w:tabs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2.</w:t>
      </w:r>
      <w:r w:rsidRPr="00B03572">
        <w:rPr>
          <w:rFonts w:ascii="Times New Roman" w:hAnsi="Times New Roman" w:cs="Times New Roman"/>
          <w:sz w:val="28"/>
          <w:szCs w:val="28"/>
        </w:rPr>
        <w:tab/>
        <w:t>Малюгин Б.Э., Марцинкевич А.О. Современные подходы к профилактике послеоперационных воспалительных осложнений в хирургии катаракты у больных сахарным диабетом.// Офтальмохирургия.−2016.–№1, −С. 85-90.</w:t>
      </w:r>
    </w:p>
    <w:p w:rsidR="003433CD" w:rsidRPr="00B03572" w:rsidRDefault="003433CD" w:rsidP="00B03572">
      <w:pPr>
        <w:tabs>
          <w:tab w:val="left" w:pos="180"/>
        </w:tabs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3.</w:t>
      </w:r>
      <w:r w:rsidRPr="00B0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Мисакьян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К.С. Морфологические особенности строения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гиперметропического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глаза в норме и при развитии катаракты.// Практическая медицина –2016,–№2 (94), Том 1,–С. 7-10.</w:t>
      </w:r>
    </w:p>
    <w:p w:rsidR="003433CD" w:rsidRPr="00B03572" w:rsidRDefault="003433CD" w:rsidP="00B03572">
      <w:pPr>
        <w:tabs>
          <w:tab w:val="left" w:pos="180"/>
        </w:tabs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4.</w:t>
      </w:r>
      <w:r w:rsidRPr="00B0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А.Г.Особенности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сопровождения хирургии непроникающего типа первичной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глаукомы на фоне гипотензивной терапии аналогами простагландина. // Практическая медицина –2016,–№2 (94), Том 1,–С. 51-54.</w:t>
      </w:r>
    </w:p>
    <w:p w:rsidR="003433CD" w:rsidRPr="00B03572" w:rsidRDefault="003433CD" w:rsidP="00B03572">
      <w:pPr>
        <w:tabs>
          <w:tab w:val="left" w:pos="0"/>
          <w:tab w:val="left" w:pos="180"/>
        </w:tabs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433CD" w:rsidRDefault="003433CD" w:rsidP="00B03572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72">
        <w:rPr>
          <w:rFonts w:ascii="Times New Roman" w:hAnsi="Times New Roman" w:cs="Times New Roman"/>
          <w:b/>
          <w:sz w:val="28"/>
          <w:szCs w:val="28"/>
        </w:rPr>
        <w:t xml:space="preserve">Межрегиональные и региональные </w:t>
      </w:r>
      <w:r w:rsidR="00B03572">
        <w:rPr>
          <w:rFonts w:ascii="Times New Roman" w:hAnsi="Times New Roman" w:cs="Times New Roman"/>
          <w:b/>
          <w:sz w:val="28"/>
          <w:szCs w:val="28"/>
        </w:rPr>
        <w:t>сборники и печатные издания:</w:t>
      </w:r>
    </w:p>
    <w:p w:rsidR="00B03572" w:rsidRPr="00B03572" w:rsidRDefault="00B03572" w:rsidP="00B03572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CD" w:rsidRPr="00B03572" w:rsidRDefault="003433CD" w:rsidP="00B0357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 xml:space="preserve">Марцинкевич А.О.,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А.Г, Сахнов С.Н., Г</w:t>
      </w:r>
      <w:r w:rsidR="00B03572" w:rsidRPr="00B03572">
        <w:rPr>
          <w:rFonts w:ascii="Times New Roman" w:hAnsi="Times New Roman" w:cs="Times New Roman"/>
          <w:sz w:val="28"/>
          <w:szCs w:val="28"/>
        </w:rPr>
        <w:t xml:space="preserve">ончаренко О.В., </w:t>
      </w:r>
      <w:proofErr w:type="spellStart"/>
      <w:r w:rsidR="00B03572" w:rsidRPr="00B0357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B03572" w:rsidRPr="00B03572">
        <w:rPr>
          <w:rFonts w:ascii="Times New Roman" w:hAnsi="Times New Roman" w:cs="Times New Roman"/>
          <w:sz w:val="28"/>
          <w:szCs w:val="28"/>
        </w:rPr>
        <w:t xml:space="preserve"> В.Ю.</w:t>
      </w:r>
      <w:r w:rsidRPr="00B03572">
        <w:rPr>
          <w:rFonts w:ascii="Times New Roman" w:hAnsi="Times New Roman" w:cs="Times New Roman"/>
          <w:sz w:val="28"/>
          <w:szCs w:val="28"/>
        </w:rPr>
        <w:t xml:space="preserve"> Лысых Т.В. Муратов А.В. Влияние кортикостероидов на </w:t>
      </w:r>
      <w:r w:rsidRPr="00B03572">
        <w:rPr>
          <w:rFonts w:ascii="Times New Roman" w:hAnsi="Times New Roman" w:cs="Times New Roman"/>
          <w:sz w:val="28"/>
          <w:szCs w:val="28"/>
        </w:rPr>
        <w:lastRenderedPageBreak/>
        <w:t>уровень гликемии у больных с сахарным диабетом 2 типа после хирургии катаракты. // «Новые технологи</w:t>
      </w:r>
      <w:r w:rsidR="00B03572" w:rsidRPr="00B03572">
        <w:rPr>
          <w:rFonts w:ascii="Times New Roman" w:hAnsi="Times New Roman" w:cs="Times New Roman"/>
          <w:sz w:val="28"/>
          <w:szCs w:val="28"/>
        </w:rPr>
        <w:t>и в офтальмологии», Казань 2016</w:t>
      </w:r>
      <w:r w:rsidRPr="00B03572">
        <w:rPr>
          <w:rFonts w:ascii="Times New Roman" w:hAnsi="Times New Roman" w:cs="Times New Roman"/>
          <w:sz w:val="28"/>
          <w:szCs w:val="28"/>
        </w:rPr>
        <w:t>г., – С. 123.</w:t>
      </w:r>
    </w:p>
    <w:p w:rsidR="00B03572" w:rsidRPr="00B03572" w:rsidRDefault="00B03572" w:rsidP="00B03572">
      <w:pPr>
        <w:pStyle w:val="a7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</w:p>
    <w:p w:rsidR="00B03572" w:rsidRPr="00696EB7" w:rsidRDefault="003433CD" w:rsidP="00696EB7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B03572">
        <w:rPr>
          <w:rFonts w:ascii="Times New Roman" w:hAnsi="Times New Roman" w:cs="Times New Roman"/>
          <w:b/>
          <w:i/>
          <w:sz w:val="28"/>
          <w:szCs w:val="28"/>
        </w:rPr>
        <w:t>Сборники конференций</w:t>
      </w:r>
    </w:p>
    <w:p w:rsidR="003433CD" w:rsidRPr="00B03572" w:rsidRDefault="003433CD" w:rsidP="00B03572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2.</w:t>
      </w:r>
      <w:r w:rsidRPr="00B03572">
        <w:rPr>
          <w:rFonts w:ascii="Times New Roman" w:hAnsi="Times New Roman" w:cs="Times New Roman"/>
          <w:sz w:val="28"/>
          <w:szCs w:val="28"/>
        </w:rPr>
        <w:tab/>
        <w:t xml:space="preserve"> Леонова А.А,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А.Г, Муратов А.В. Разработка тактики ведения больных после интраокулярных вмешательств по поводу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регматогенной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отслойки сетчатки на основе морфологических и функциональных </w:t>
      </w:r>
      <w:proofErr w:type="spellStart"/>
      <w:r w:rsidRPr="00B03572">
        <w:rPr>
          <w:rFonts w:ascii="Times New Roman" w:hAnsi="Times New Roman" w:cs="Times New Roman"/>
          <w:sz w:val="28"/>
          <w:szCs w:val="28"/>
        </w:rPr>
        <w:t>ихзменений</w:t>
      </w:r>
      <w:proofErr w:type="spellEnd"/>
      <w:r w:rsidRPr="00B03572">
        <w:rPr>
          <w:rFonts w:ascii="Times New Roman" w:hAnsi="Times New Roman" w:cs="Times New Roman"/>
          <w:sz w:val="28"/>
          <w:szCs w:val="28"/>
        </w:rPr>
        <w:t xml:space="preserve"> макулы. // «Современные технологии в офтальмологии», Выпуск №3 (11)/ 2016 г., – С. 79 – 82.</w:t>
      </w:r>
    </w:p>
    <w:p w:rsidR="003433CD" w:rsidRPr="00B03572" w:rsidRDefault="003433CD" w:rsidP="00B03572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3.</w:t>
      </w:r>
      <w:r w:rsidRPr="00B0357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03572">
        <w:rPr>
          <w:rFonts w:ascii="Times New Roman" w:hAnsi="Times New Roman" w:cs="Times New Roman"/>
          <w:bCs/>
          <w:sz w:val="28"/>
          <w:szCs w:val="28"/>
        </w:rPr>
        <w:t>Порядин</w:t>
      </w:r>
      <w:proofErr w:type="spellEnd"/>
      <w:r w:rsidRPr="00B03572">
        <w:rPr>
          <w:rFonts w:ascii="Times New Roman" w:hAnsi="Times New Roman" w:cs="Times New Roman"/>
          <w:bCs/>
          <w:sz w:val="28"/>
          <w:szCs w:val="28"/>
        </w:rPr>
        <w:t xml:space="preserve"> В.Р., </w:t>
      </w:r>
      <w:proofErr w:type="spellStart"/>
      <w:r w:rsidRPr="00B03572">
        <w:rPr>
          <w:rFonts w:ascii="Times New Roman" w:hAnsi="Times New Roman" w:cs="Times New Roman"/>
          <w:bCs/>
          <w:sz w:val="28"/>
          <w:szCs w:val="28"/>
        </w:rPr>
        <w:t>Твердова</w:t>
      </w:r>
      <w:proofErr w:type="spellEnd"/>
      <w:r w:rsidRPr="00B03572">
        <w:rPr>
          <w:rFonts w:ascii="Times New Roman" w:hAnsi="Times New Roman" w:cs="Times New Roman"/>
          <w:bCs/>
          <w:sz w:val="28"/>
          <w:szCs w:val="28"/>
        </w:rPr>
        <w:t xml:space="preserve"> Д.В., </w:t>
      </w:r>
      <w:proofErr w:type="spellStart"/>
      <w:r w:rsidRPr="00B03572">
        <w:rPr>
          <w:rFonts w:ascii="Times New Roman" w:hAnsi="Times New Roman" w:cs="Times New Roman"/>
          <w:bCs/>
          <w:sz w:val="28"/>
          <w:szCs w:val="28"/>
        </w:rPr>
        <w:t>Розенкранц</w:t>
      </w:r>
      <w:proofErr w:type="spellEnd"/>
      <w:r w:rsidRPr="00B03572">
        <w:rPr>
          <w:rFonts w:ascii="Times New Roman" w:hAnsi="Times New Roman" w:cs="Times New Roman"/>
          <w:bCs/>
          <w:sz w:val="28"/>
          <w:szCs w:val="28"/>
        </w:rPr>
        <w:t xml:space="preserve"> М.К.</w:t>
      </w:r>
      <w:r w:rsidRPr="00B03572">
        <w:rPr>
          <w:rFonts w:ascii="Times New Roman" w:hAnsi="Times New Roman" w:cs="Times New Roman"/>
          <w:sz w:val="28"/>
          <w:szCs w:val="28"/>
        </w:rPr>
        <w:t xml:space="preserve"> </w:t>
      </w:r>
      <w:r w:rsidRPr="00B03572">
        <w:rPr>
          <w:rFonts w:ascii="Times New Roman" w:hAnsi="Times New Roman" w:cs="Times New Roman"/>
          <w:bCs/>
          <w:sz w:val="28"/>
          <w:szCs w:val="28"/>
        </w:rPr>
        <w:t xml:space="preserve">Опыт хирургического применения орбитальных вкладышей – </w:t>
      </w:r>
      <w:proofErr w:type="spellStart"/>
      <w:r w:rsidRPr="00B03572">
        <w:rPr>
          <w:rFonts w:ascii="Times New Roman" w:hAnsi="Times New Roman" w:cs="Times New Roman"/>
          <w:bCs/>
          <w:sz w:val="28"/>
          <w:szCs w:val="28"/>
        </w:rPr>
        <w:t>имплантов</w:t>
      </w:r>
      <w:proofErr w:type="spellEnd"/>
      <w:r w:rsidRPr="00B03572">
        <w:rPr>
          <w:rFonts w:ascii="Times New Roman" w:hAnsi="Times New Roman" w:cs="Times New Roman"/>
          <w:bCs/>
          <w:sz w:val="28"/>
          <w:szCs w:val="28"/>
        </w:rPr>
        <w:t xml:space="preserve"> из пористого политетрафторэтилена для профилактики развития </w:t>
      </w:r>
      <w:proofErr w:type="spellStart"/>
      <w:r w:rsidRPr="00B03572">
        <w:rPr>
          <w:rFonts w:ascii="Times New Roman" w:hAnsi="Times New Roman" w:cs="Times New Roman"/>
          <w:bCs/>
          <w:sz w:val="28"/>
          <w:szCs w:val="28"/>
        </w:rPr>
        <w:t>анофтальмического</w:t>
      </w:r>
      <w:proofErr w:type="spellEnd"/>
      <w:r w:rsidRPr="00B03572">
        <w:rPr>
          <w:rFonts w:ascii="Times New Roman" w:hAnsi="Times New Roman" w:cs="Times New Roman"/>
          <w:bCs/>
          <w:sz w:val="28"/>
          <w:szCs w:val="28"/>
        </w:rPr>
        <w:t xml:space="preserve"> синдрома после энуклеации по поводу злокачественной внутриглазной опухоли.</w:t>
      </w:r>
      <w:r w:rsidRPr="00B03572">
        <w:rPr>
          <w:rFonts w:ascii="Times New Roman" w:hAnsi="Times New Roman" w:cs="Times New Roman"/>
          <w:sz w:val="28"/>
          <w:szCs w:val="28"/>
        </w:rPr>
        <w:t xml:space="preserve"> // «Современные технологии в офтальмологии», Выпуск №3 (11)/ 2016 г., – С. 79 – 82.</w:t>
      </w:r>
    </w:p>
    <w:p w:rsidR="003433CD" w:rsidRDefault="003433CD" w:rsidP="00B602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3572" w:rsidRPr="00B03572" w:rsidRDefault="00B03572" w:rsidP="00B035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3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2016г.</w:t>
      </w:r>
      <w:proofErr w:type="gramEnd"/>
    </w:p>
    <w:p w:rsidR="003433CD" w:rsidRPr="00F67684" w:rsidRDefault="003433CD" w:rsidP="00B602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84" w:rsidRDefault="00F67684" w:rsidP="00B03572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Центральные </w:t>
      </w:r>
      <w:r w:rsidR="00B0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издания (согласно списку ВАК):</w:t>
      </w:r>
    </w:p>
    <w:p w:rsidR="00B03572" w:rsidRPr="00B03572" w:rsidRDefault="00B03572" w:rsidP="00B03572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4A5" w:rsidRPr="00B04401" w:rsidRDefault="008E54A5" w:rsidP="00F67684">
      <w:pPr>
        <w:tabs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Нефедов Д.А., Зеленская А.В.,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Копица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Тимакова О.Ю., Хананашвили Я.А., Галенко-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Ярошевский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П.А.. Сравнительное исследование влияния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димефосфона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актовегина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трентала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выживаемость кожно-фасциального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аутотрансплантата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недостаточности артериального кровоснабжения и венозного стаза.// Кубанский научный медицинский вестник.−2016.–№3(158), −С. 102-109.</w:t>
      </w:r>
    </w:p>
    <w:p w:rsidR="003D2E61" w:rsidRPr="00B04401" w:rsidRDefault="003D2E61" w:rsidP="003D2E61">
      <w:pPr>
        <w:tabs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Стеблюк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А.Н., Колесникова Н.В., Гюнтер В.Э., Церковная А.А., Гюнтер С.В.,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Кокорев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О.В., Аникеев С.Г. 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локальной продукции цитокинов в условиях использования шовного материала из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никелида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титана при гипотензивных операциях в эксперименте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.// Кубанский научный медицинский вестник.−2016.–№3(158), −С. 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121-125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E61" w:rsidRPr="00B04401" w:rsidRDefault="003D2E61" w:rsidP="003D2E61">
      <w:pPr>
        <w:tabs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Заболотний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А.Г. 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научно-образовательный офтальмологический кластер как форма интеграции медицинских организаций образования, науки и практики для обеспечения региона квалифицированным кадровым ресурсом.// Качество. Инновации. Образование. −№3 (130), 2016 т., −С. 7-12.</w:t>
      </w:r>
    </w:p>
    <w:p w:rsidR="00737436" w:rsidRPr="00B04401" w:rsidRDefault="00737436" w:rsidP="00737436">
      <w:pPr>
        <w:tabs>
          <w:tab w:val="left" w:pos="0"/>
          <w:tab w:val="left" w:pos="18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</w:pP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Клокова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О.А.,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Гейденрих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М.С.,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Хашаова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С.Р.</w:t>
      </w:r>
      <w:r w:rsidRPr="00B04401">
        <w:rPr>
          <w:rFonts w:ascii="Times New Roman" w:eastAsia="Times New Roman" w:hAnsi="Times New Roman" w:cs="Times New Roman"/>
          <w:b/>
          <w:spacing w:val="15"/>
          <w:sz w:val="28"/>
          <w:szCs w:val="24"/>
          <w:lang w:eastAsia="ru-RU"/>
        </w:rPr>
        <w:t xml:space="preserve"> </w:t>
      </w:r>
      <w:r w:rsidRPr="00B04401"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t>Мониторинг качества жизни близоруких пациентов в зависимости от методов оптической коррекции//Глаз.-2016., –№4[110], –С.14-18.</w:t>
      </w:r>
    </w:p>
    <w:p w:rsidR="00F67684" w:rsidRDefault="00737436" w:rsidP="00B02526">
      <w:pPr>
        <w:tabs>
          <w:tab w:val="left" w:pos="0"/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903E8">
        <w:rPr>
          <w:rFonts w:ascii="Times New Roman" w:eastAsia="Times New Roman" w:hAnsi="Times New Roman" w:cs="Times New Roman"/>
          <w:sz w:val="28"/>
          <w:szCs w:val="24"/>
          <w:lang w:eastAsia="ru-RU"/>
        </w:rPr>
        <w:t>Мясникова</w:t>
      </w:r>
      <w:proofErr w:type="spellEnd"/>
      <w:r w:rsidR="00090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В.В., Сахнов С.Н.,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Клокова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Цымбалов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BIS-мониторинга для контроля глубины анестезии и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седации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анестезиологических пособий с использованием ксенона в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офтальмохирургии</w:t>
      </w:r>
      <w:proofErr w:type="spellEnd"/>
      <w:r w:rsidRPr="00B04401">
        <w:rPr>
          <w:rFonts w:ascii="Times New Roman" w:eastAsia="Times New Roman" w:hAnsi="Times New Roman" w:cs="Times New Roman"/>
          <w:b/>
          <w:spacing w:val="15"/>
          <w:sz w:val="28"/>
          <w:szCs w:val="24"/>
          <w:lang w:eastAsia="ru-RU"/>
        </w:rPr>
        <w:t xml:space="preserve"> </w:t>
      </w:r>
      <w:r w:rsidRPr="00B04401">
        <w:rPr>
          <w:rFonts w:ascii="Times New Roman" w:eastAsia="Times New Roman" w:hAnsi="Times New Roman" w:cs="Times New Roman"/>
          <w:b/>
          <w:bCs/>
          <w:spacing w:val="15"/>
          <w:sz w:val="28"/>
          <w:szCs w:val="24"/>
          <w:lang w:eastAsia="ru-RU"/>
        </w:rPr>
        <w:t>//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Современные проблемы науки и образования. 2016, №6, [электронный журнал], </w:t>
      </w:r>
      <w:r w:rsidRPr="00B04401"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t>–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https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science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education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article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view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B044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=25884.</w:t>
      </w:r>
    </w:p>
    <w:p w:rsidR="00B03572" w:rsidRDefault="00B03572" w:rsidP="00B02526">
      <w:pPr>
        <w:tabs>
          <w:tab w:val="left" w:pos="0"/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b/>
          <w:bCs/>
          <w:spacing w:val="15"/>
          <w:sz w:val="28"/>
          <w:szCs w:val="24"/>
          <w:lang w:eastAsia="ru-RU"/>
        </w:rPr>
      </w:pPr>
    </w:p>
    <w:p w:rsidR="00B03572" w:rsidRDefault="00B03572" w:rsidP="00B02526">
      <w:pPr>
        <w:tabs>
          <w:tab w:val="left" w:pos="0"/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b/>
          <w:bCs/>
          <w:spacing w:val="15"/>
          <w:sz w:val="28"/>
          <w:szCs w:val="24"/>
          <w:lang w:eastAsia="ru-RU"/>
        </w:rPr>
      </w:pPr>
    </w:p>
    <w:p w:rsidR="00B03572" w:rsidRPr="00B02526" w:rsidRDefault="00B03572" w:rsidP="00B02526">
      <w:pPr>
        <w:tabs>
          <w:tab w:val="left" w:pos="0"/>
          <w:tab w:val="left" w:pos="18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b/>
          <w:bCs/>
          <w:spacing w:val="15"/>
          <w:sz w:val="28"/>
          <w:szCs w:val="24"/>
          <w:lang w:eastAsia="ru-RU"/>
        </w:rPr>
      </w:pPr>
    </w:p>
    <w:p w:rsidR="00F67684" w:rsidRDefault="00F67684" w:rsidP="00B03572">
      <w:pPr>
        <w:tabs>
          <w:tab w:val="left" w:pos="0"/>
          <w:tab w:val="left" w:pos="180"/>
        </w:tabs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Межрегиональные и региональны</w:t>
      </w:r>
      <w:r w:rsidR="00B0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сборники и печатные издания:</w:t>
      </w:r>
    </w:p>
    <w:p w:rsidR="00B03572" w:rsidRPr="00B03572" w:rsidRDefault="00B03572" w:rsidP="00B03572">
      <w:pPr>
        <w:tabs>
          <w:tab w:val="left" w:pos="0"/>
          <w:tab w:val="left" w:pos="180"/>
        </w:tabs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572" w:rsidRDefault="00F67684" w:rsidP="00696EB7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676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Сборники конференций</w:t>
      </w:r>
    </w:p>
    <w:p w:rsidR="00843301" w:rsidRDefault="00843301" w:rsidP="00843301">
      <w:pPr>
        <w:tabs>
          <w:tab w:val="left" w:pos="0"/>
          <w:tab w:val="left" w:pos="851"/>
          <w:tab w:val="left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Мясникова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В.В.,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Битюков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Ю.В., Дереза С.В., Кузнецов И.В.,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Порядина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О.В.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Анестезия ксеноном у детей при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офтальмохирургических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вмешательствах. //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тезисов XV съезда Федерации анестезиологов и реаниматологов, Москва, 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2016,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166-167.</w:t>
      </w:r>
    </w:p>
    <w:p w:rsidR="003A5894" w:rsidRPr="00B04401" w:rsidRDefault="003A5894" w:rsidP="003A5894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Церковная</w:t>
      </w:r>
      <w:proofErr w:type="gram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А.А.,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Бодня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В.Н.</w:t>
      </w:r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Стеблюк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</w:t>
      </w:r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, </w:t>
      </w:r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Володченко А.Т. Автономные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криоаппликаторы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пористого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никелида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титана и особенности их применения на придаточном аппарате глаза //Биосовместимые материалы с памятью формы и новые технологии в челюстно-лицевой хирургии и онкологии, – Красноярск-Томск, 2016. – С.208-213.</w:t>
      </w:r>
    </w:p>
    <w:p w:rsidR="00F67684" w:rsidRDefault="003A5894" w:rsidP="00B03572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Марцинкевич А.О.,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Заболотний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А.Г, Сахнов С.Н., Гончаренко О.В., </w:t>
      </w:r>
      <w:proofErr w:type="spellStart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Лысых Т.В. Муратов А.В. Влияние кортикостероидов на уровень гликемии у больных с сахарным диабетом 2 типа после хирургии катаракты. // «Новые технологии в офтальмологии», Казань 2016 г., – С. 123.</w:t>
      </w:r>
    </w:p>
    <w:p w:rsidR="00854CC7" w:rsidRPr="008E54A5" w:rsidRDefault="00854CC7" w:rsidP="00B03572">
      <w:pPr>
        <w:tabs>
          <w:tab w:val="left" w:pos="0"/>
          <w:tab w:val="left" w:pos="851"/>
          <w:tab w:val="left" w:pos="1418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0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Церковная</w:t>
      </w:r>
      <w:proofErr w:type="gram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А.А.,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Бодня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В.Н., </w:t>
      </w:r>
      <w:proofErr w:type="spellStart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Стеблюк</w:t>
      </w:r>
      <w:proofErr w:type="spellEnd"/>
      <w:r w:rsidRPr="00B04401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А.Н.</w:t>
      </w:r>
      <w:r w:rsidRPr="00B04401">
        <w:rPr>
          <w:rFonts w:ascii="Times New Roman" w:eastAsia="Times New Roman" w:hAnsi="Times New Roman" w:cs="Times New Roman"/>
          <w:b/>
          <w:spacing w:val="15"/>
          <w:sz w:val="28"/>
          <w:szCs w:val="24"/>
          <w:lang w:eastAsia="ru-RU"/>
        </w:rPr>
        <w:t xml:space="preserve"> </w:t>
      </w:r>
      <w:r w:rsidRPr="00B04401"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t xml:space="preserve">Применение криохирургии  в офтальмологии, Возможности, перспективы. // Второй онкологический форум юга России, посвящённый 85-летию Ростовского научно-исследовательского института, и совещание главных онкологов. Ростов-на-Дону. – 31.10-01.11.2016, </w:t>
      </w:r>
      <w:r w:rsidRPr="00B04401"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sym w:font="Symbol" w:char="F02D"/>
      </w:r>
      <w:r w:rsidRPr="00B04401"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t xml:space="preserve"> С. 115.</w:t>
      </w:r>
    </w:p>
    <w:sectPr w:rsidR="00854CC7" w:rsidRPr="008E54A5" w:rsidSect="009D0FC3">
      <w:pgSz w:w="11906" w:h="16838"/>
      <w:pgMar w:top="71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69"/>
    <w:multiLevelType w:val="multilevel"/>
    <w:tmpl w:val="FA122F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0C9321CE"/>
    <w:multiLevelType w:val="hybridMultilevel"/>
    <w:tmpl w:val="B51EB2A0"/>
    <w:lvl w:ilvl="0" w:tplc="64FC8A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521A3"/>
    <w:multiLevelType w:val="hybridMultilevel"/>
    <w:tmpl w:val="51C2E414"/>
    <w:lvl w:ilvl="0" w:tplc="FF50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B0AA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31D2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B79F1"/>
    <w:multiLevelType w:val="multilevel"/>
    <w:tmpl w:val="14A2E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5A622506"/>
    <w:multiLevelType w:val="hybridMultilevel"/>
    <w:tmpl w:val="4844DBA0"/>
    <w:lvl w:ilvl="0" w:tplc="F5F0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FF3AF2"/>
    <w:multiLevelType w:val="hybridMultilevel"/>
    <w:tmpl w:val="DBD2A350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6DE2B8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A067A"/>
    <w:multiLevelType w:val="hybridMultilevel"/>
    <w:tmpl w:val="5344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E3"/>
    <w:rsid w:val="00054E11"/>
    <w:rsid w:val="000903E8"/>
    <w:rsid w:val="000F4312"/>
    <w:rsid w:val="0013771F"/>
    <w:rsid w:val="002B7E8E"/>
    <w:rsid w:val="003433CD"/>
    <w:rsid w:val="00392E6D"/>
    <w:rsid w:val="003A5894"/>
    <w:rsid w:val="003D2E61"/>
    <w:rsid w:val="00524761"/>
    <w:rsid w:val="006649EC"/>
    <w:rsid w:val="00696EB7"/>
    <w:rsid w:val="00737436"/>
    <w:rsid w:val="007535E3"/>
    <w:rsid w:val="00843301"/>
    <w:rsid w:val="00854CC7"/>
    <w:rsid w:val="00891E55"/>
    <w:rsid w:val="008E54A5"/>
    <w:rsid w:val="00B02526"/>
    <w:rsid w:val="00B03572"/>
    <w:rsid w:val="00B04401"/>
    <w:rsid w:val="00B60260"/>
    <w:rsid w:val="00BF2958"/>
    <w:rsid w:val="00C115A2"/>
    <w:rsid w:val="00D8057C"/>
    <w:rsid w:val="00DD04A2"/>
    <w:rsid w:val="00E1617F"/>
    <w:rsid w:val="00EF724F"/>
    <w:rsid w:val="00F00005"/>
    <w:rsid w:val="00F67684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rs.org/athens2016/Programme/posters-details.asp?id=253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МНТК "МГ"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Алибекова</dc:creator>
  <cp:keywords/>
  <dc:description/>
  <cp:lastModifiedBy>1</cp:lastModifiedBy>
  <cp:revision>23</cp:revision>
  <dcterms:created xsi:type="dcterms:W3CDTF">2016-12-27T10:02:00Z</dcterms:created>
  <dcterms:modified xsi:type="dcterms:W3CDTF">2017-03-29T13:50:00Z</dcterms:modified>
</cp:coreProperties>
</file>